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2" w:rsidRDefault="00055D52" w:rsidP="00055D52">
      <w:pPr>
        <w:jc w:val="right"/>
        <w:rPr>
          <w:bCs/>
          <w:color w:val="000000"/>
          <w:szCs w:val="28"/>
        </w:rPr>
      </w:pPr>
      <w:r w:rsidRPr="00055D52">
        <w:rPr>
          <w:bCs/>
          <w:color w:val="000000"/>
          <w:szCs w:val="28"/>
        </w:rPr>
        <w:t>Приложение</w:t>
      </w:r>
    </w:p>
    <w:p w:rsidR="00055D52" w:rsidRDefault="00055D52" w:rsidP="00055D52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постановлению администрации</w:t>
      </w:r>
    </w:p>
    <w:p w:rsidR="00055D52" w:rsidRDefault="00055D52" w:rsidP="00055D52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Cs w:val="28"/>
        </w:rPr>
        <w:t>Пестравский</w:t>
      </w:r>
      <w:proofErr w:type="spellEnd"/>
    </w:p>
    <w:p w:rsidR="00055D52" w:rsidRPr="00055D52" w:rsidRDefault="00055D52" w:rsidP="00055D52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№____от________________________</w:t>
      </w:r>
    </w:p>
    <w:p w:rsidR="00055D52" w:rsidRDefault="00055D52" w:rsidP="00055D52">
      <w:pPr>
        <w:jc w:val="center"/>
        <w:rPr>
          <w:b/>
          <w:bCs/>
          <w:color w:val="000000"/>
          <w:szCs w:val="28"/>
        </w:rPr>
      </w:pPr>
    </w:p>
    <w:p w:rsidR="00055D52" w:rsidRPr="00055D52" w:rsidRDefault="009E0453" w:rsidP="00055D5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ГОДОВОЙ  ОТЧЕТ</w:t>
      </w:r>
      <w:r w:rsidRPr="00170D41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о ходе реализации и оценки эффективности </w:t>
      </w:r>
      <w:r w:rsidR="00085EFC">
        <w:rPr>
          <w:bCs/>
          <w:color w:val="000000"/>
          <w:szCs w:val="28"/>
        </w:rPr>
        <w:t>м</w:t>
      </w:r>
      <w:bookmarkStart w:id="0" w:name="_GoBack"/>
      <w:bookmarkEnd w:id="0"/>
      <w:r w:rsidR="00055D52">
        <w:rPr>
          <w:szCs w:val="28"/>
        </w:rPr>
        <w:t>униципальной программы мер по противодействию</w:t>
      </w:r>
      <w:r w:rsidR="00055D52" w:rsidRPr="00597704">
        <w:rPr>
          <w:szCs w:val="28"/>
        </w:rPr>
        <w:t xml:space="preserve"> незаконному обороту наркотических средств и  профилактике наркомании в муниципальном районе </w:t>
      </w:r>
      <w:proofErr w:type="spellStart"/>
      <w:r w:rsidR="00055D52" w:rsidRPr="00597704">
        <w:rPr>
          <w:szCs w:val="28"/>
        </w:rPr>
        <w:t>Пестравский</w:t>
      </w:r>
      <w:proofErr w:type="spellEnd"/>
      <w:r w:rsidR="00055D52" w:rsidRPr="00597704">
        <w:rPr>
          <w:szCs w:val="28"/>
        </w:rPr>
        <w:t xml:space="preserve"> Самарской области на 201</w:t>
      </w:r>
      <w:r w:rsidR="00055D52">
        <w:rPr>
          <w:szCs w:val="28"/>
        </w:rPr>
        <w:t>7</w:t>
      </w:r>
      <w:r w:rsidR="00055D52" w:rsidRPr="00597704">
        <w:rPr>
          <w:szCs w:val="28"/>
        </w:rPr>
        <w:t xml:space="preserve"> - 201</w:t>
      </w:r>
      <w:r w:rsidR="00055D52">
        <w:rPr>
          <w:szCs w:val="28"/>
        </w:rPr>
        <w:t>9</w:t>
      </w:r>
      <w:r w:rsidR="00055D52" w:rsidRPr="00597704">
        <w:rPr>
          <w:szCs w:val="28"/>
        </w:rPr>
        <w:t xml:space="preserve"> годы</w:t>
      </w:r>
      <w:r w:rsidR="00055D52">
        <w:rPr>
          <w:szCs w:val="28"/>
        </w:rPr>
        <w:t>»</w:t>
      </w:r>
    </w:p>
    <w:p w:rsidR="009E0453" w:rsidRDefault="009E0453" w:rsidP="00055D52">
      <w:pPr>
        <w:autoSpaceDE w:val="0"/>
        <w:autoSpaceDN w:val="0"/>
        <w:adjustRightInd w:val="0"/>
        <w:ind w:firstLine="698"/>
        <w:jc w:val="center"/>
        <w:rPr>
          <w:bCs/>
          <w:color w:val="000000"/>
          <w:szCs w:val="28"/>
        </w:rPr>
      </w:pPr>
      <w:r>
        <w:rPr>
          <w:szCs w:val="28"/>
        </w:rPr>
        <w:t>2017</w:t>
      </w:r>
      <w:r>
        <w:rPr>
          <w:bCs/>
          <w:color w:val="000000"/>
          <w:szCs w:val="28"/>
        </w:rPr>
        <w:t xml:space="preserve"> год </w:t>
      </w:r>
    </w:p>
    <w:p w:rsidR="009E0453" w:rsidRDefault="009E0453" w:rsidP="009E0453">
      <w:pPr>
        <w:autoSpaceDE w:val="0"/>
        <w:autoSpaceDN w:val="0"/>
        <w:adjustRightInd w:val="0"/>
        <w:ind w:firstLine="698"/>
        <w:jc w:val="center"/>
        <w:rPr>
          <w:bCs/>
          <w:color w:val="000000"/>
          <w:szCs w:val="28"/>
        </w:rPr>
      </w:pPr>
    </w:p>
    <w:p w:rsidR="009E0453" w:rsidRDefault="009E0453" w:rsidP="009E0453">
      <w:pPr>
        <w:autoSpaceDE w:val="0"/>
        <w:autoSpaceDN w:val="0"/>
        <w:adjustRightInd w:val="0"/>
        <w:ind w:firstLine="698"/>
        <w:jc w:val="center"/>
        <w:rPr>
          <w:bCs/>
          <w:color w:val="000000"/>
          <w:szCs w:val="28"/>
        </w:rPr>
      </w:pPr>
      <w:r w:rsidRPr="00564ACF">
        <w:rPr>
          <w:b/>
          <w:i/>
          <w:szCs w:val="28"/>
        </w:rPr>
        <w:t>Результаты эффективности достижения значений показателей (индикаторов) муниципальной программы за отчетный период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36"/>
        <w:gridCol w:w="3118"/>
        <w:gridCol w:w="2411"/>
      </w:tblGrid>
      <w:tr w:rsidR="009E0453" w:rsidRPr="00B24CBF" w:rsidTr="00D51119">
        <w:trPr>
          <w:trHeight w:val="840"/>
        </w:trPr>
        <w:tc>
          <w:tcPr>
            <w:tcW w:w="1526" w:type="dxa"/>
            <w:vMerge w:val="restart"/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Наименование </w: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муниципальной программы</w:t>
            </w:r>
          </w:p>
        </w:tc>
        <w:tc>
          <w:tcPr>
            <w:tcW w:w="3436" w:type="dxa"/>
            <w:vMerge w:val="restart"/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Цели и задачи </w: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муниципальной программы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Оценка результативности и эффективности реализации муниципальной программы</w:t>
            </w:r>
          </w:p>
        </w:tc>
      </w:tr>
      <w:tr w:rsidR="009E0453" w:rsidRPr="00B24CBF" w:rsidTr="00D51119">
        <w:trPr>
          <w:trHeight w:val="1080"/>
        </w:trPr>
        <w:tc>
          <w:tcPr>
            <w:tcW w:w="1526" w:type="dxa"/>
            <w:vMerge/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36" w:type="dxa"/>
            <w:vMerge/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Конкретные результаты, достигнутые за отчетный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Результаты достижения значений показателей (индикаторов) муниципальной программы </w:t>
            </w:r>
          </w:p>
        </w:tc>
      </w:tr>
      <w:tr w:rsidR="009E0453" w:rsidRPr="00B24CBF" w:rsidTr="00D51119">
        <w:tc>
          <w:tcPr>
            <w:tcW w:w="1526" w:type="dxa"/>
          </w:tcPr>
          <w:p w:rsidR="001677B6" w:rsidRPr="00597704" w:rsidRDefault="00357E18" w:rsidP="00167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 программа мер по противодействию</w:t>
            </w:r>
            <w:r w:rsidR="001677B6" w:rsidRPr="00597704">
              <w:rPr>
                <w:szCs w:val="28"/>
              </w:rPr>
              <w:t xml:space="preserve"> незаконному обороту наркотических средств и  профилактике наркомании в муниципальном районе Пестравский </w:t>
            </w:r>
            <w:r w:rsidR="001677B6" w:rsidRPr="00597704">
              <w:rPr>
                <w:szCs w:val="28"/>
              </w:rPr>
              <w:lastRenderedPageBreak/>
              <w:t>Самарской области на 201</w:t>
            </w:r>
            <w:r w:rsidR="001677B6">
              <w:rPr>
                <w:szCs w:val="28"/>
              </w:rPr>
              <w:t>7</w:t>
            </w:r>
            <w:r w:rsidR="001677B6" w:rsidRPr="00597704">
              <w:rPr>
                <w:szCs w:val="28"/>
              </w:rPr>
              <w:t xml:space="preserve"> - 201</w:t>
            </w:r>
            <w:r w:rsidR="001677B6">
              <w:rPr>
                <w:szCs w:val="28"/>
              </w:rPr>
              <w:t>9</w:t>
            </w:r>
            <w:r w:rsidR="001677B6" w:rsidRPr="00597704">
              <w:rPr>
                <w:szCs w:val="28"/>
              </w:rPr>
              <w:t xml:space="preserve"> годы</w:t>
            </w:r>
            <w:r w:rsidR="001677B6">
              <w:rPr>
                <w:szCs w:val="28"/>
              </w:rPr>
              <w:t>»</w: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3436" w:type="dxa"/>
          </w:tcPr>
          <w:p w:rsidR="009E0453" w:rsidRPr="00357E18" w:rsidRDefault="009E0453" w:rsidP="00481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Программы:</w:t>
            </w:r>
          </w:p>
          <w:p w:rsidR="001677B6" w:rsidRPr="00357E18" w:rsidRDefault="001677B6" w:rsidP="001677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  уровня    незаконного    потребления наркотических средств, психотропных  веществ  и их </w:t>
            </w:r>
            <w:r w:rsidR="00357E18" w:rsidRPr="00357E18">
              <w:rPr>
                <w:rFonts w:ascii="Times New Roman" w:hAnsi="Times New Roman" w:cs="Times New Roman"/>
                <w:sz w:val="28"/>
                <w:szCs w:val="28"/>
              </w:rPr>
              <w:t>прокуроров</w:t>
            </w:r>
            <w:r w:rsidRPr="00357E18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муниципального района Пестравский;</w:t>
            </w:r>
          </w:p>
          <w:p w:rsidR="009E0453" w:rsidRPr="00357E18" w:rsidRDefault="001677B6" w:rsidP="001677B6">
            <w:pPr>
              <w:ind w:firstLine="175"/>
              <w:jc w:val="both"/>
              <w:rPr>
                <w:szCs w:val="28"/>
              </w:rPr>
            </w:pPr>
            <w:r w:rsidRPr="00357E18">
              <w:rPr>
                <w:szCs w:val="28"/>
              </w:rPr>
              <w:t>- снижение количества преступлений,  связанных  с незаконным  оборотом  наркотических  средств  и психотропных  веществ.</w:t>
            </w:r>
          </w:p>
          <w:p w:rsidR="00357E18" w:rsidRPr="00357E18" w:rsidRDefault="00357E18" w:rsidP="00357E1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57E18">
              <w:rPr>
                <w:rFonts w:eastAsia="Calibri"/>
                <w:szCs w:val="28"/>
                <w:lang w:eastAsia="en-US"/>
              </w:rPr>
              <w:t>- профилактика  распространения наркомании и  связанных  с ней  правонарушений;</w:t>
            </w:r>
          </w:p>
          <w:p w:rsidR="00357E18" w:rsidRPr="00357E18" w:rsidRDefault="00357E18" w:rsidP="00357E1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57E18">
              <w:rPr>
                <w:rFonts w:eastAsia="Calibri"/>
                <w:szCs w:val="28"/>
                <w:lang w:eastAsia="en-US"/>
              </w:rPr>
              <w:t xml:space="preserve">- совершенствование системы выявления, лечения  и реабилитации </w:t>
            </w:r>
            <w:r w:rsidRPr="00357E18">
              <w:rPr>
                <w:rFonts w:eastAsia="Calibri"/>
                <w:szCs w:val="28"/>
                <w:lang w:eastAsia="en-US"/>
              </w:rPr>
              <w:lastRenderedPageBreak/>
              <w:t>лиц, больных наркоманией;</w:t>
            </w:r>
          </w:p>
          <w:p w:rsidR="00357E18" w:rsidRPr="00357E18" w:rsidRDefault="00357E18" w:rsidP="00357E1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57E18">
              <w:rPr>
                <w:rFonts w:eastAsia="Calibri"/>
                <w:szCs w:val="28"/>
                <w:lang w:eastAsia="en-US"/>
              </w:rPr>
              <w:t xml:space="preserve">- организация </w:t>
            </w:r>
            <w:proofErr w:type="gramStart"/>
            <w:r w:rsidRPr="00357E18">
              <w:rPr>
                <w:rFonts w:eastAsia="Calibri"/>
                <w:szCs w:val="28"/>
                <w:lang w:eastAsia="en-US"/>
              </w:rPr>
              <w:t>взаимодействия субъектов профилактики наркомании муниципального района</w:t>
            </w:r>
            <w:proofErr w:type="gramEnd"/>
            <w:r w:rsidRPr="00357E18">
              <w:rPr>
                <w:rFonts w:eastAsia="Calibri"/>
                <w:szCs w:val="28"/>
                <w:lang w:eastAsia="en-US"/>
              </w:rPr>
              <w:t xml:space="preserve"> Пестравский,  в том числе правоохранительных органов;</w:t>
            </w:r>
          </w:p>
          <w:p w:rsidR="00357E18" w:rsidRPr="00357E18" w:rsidRDefault="00357E18" w:rsidP="00357E1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57E18">
              <w:rPr>
                <w:rFonts w:eastAsia="Calibri"/>
                <w:szCs w:val="28"/>
                <w:lang w:eastAsia="en-US"/>
              </w:rPr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357E18" w:rsidRPr="00465DBF" w:rsidRDefault="00357E18" w:rsidP="00357E18">
            <w:pPr>
              <w:ind w:firstLine="175"/>
              <w:jc w:val="both"/>
              <w:rPr>
                <w:color w:val="000000"/>
              </w:rPr>
            </w:pPr>
            <w:r w:rsidRPr="00357E18">
              <w:rPr>
                <w:szCs w:val="28"/>
              </w:rPr>
              <w:t>- подготовка и повышение  квалификации специалистов субъектов профилактики  и  лечения наркомании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0453" w:rsidRDefault="001677B6" w:rsidP="00E74182">
            <w:pPr>
              <w:jc w:val="both"/>
              <w:rPr>
                <w:color w:val="000000"/>
                <w:szCs w:val="28"/>
              </w:rPr>
            </w:pPr>
            <w:r w:rsidRPr="00B24CBF">
              <w:rPr>
                <w:color w:val="000000"/>
                <w:sz w:val="20"/>
              </w:rPr>
              <w:lastRenderedPageBreak/>
              <w:t xml:space="preserve"> </w:t>
            </w:r>
            <w:r w:rsidR="00E74182">
              <w:rPr>
                <w:color w:val="000000"/>
                <w:szCs w:val="28"/>
              </w:rPr>
              <w:t>-уровень незаконного потребления н/с</w:t>
            </w:r>
            <w:r w:rsidR="00481B1C">
              <w:rPr>
                <w:color w:val="000000"/>
                <w:szCs w:val="28"/>
              </w:rPr>
              <w:t>- 0,1.</w:t>
            </w:r>
          </w:p>
          <w:p w:rsidR="00481B1C" w:rsidRPr="00481B1C" w:rsidRDefault="00481B1C" w:rsidP="00E74182">
            <w:pPr>
              <w:jc w:val="both"/>
              <w:rPr>
                <w:color w:val="000000"/>
                <w:szCs w:val="28"/>
              </w:rPr>
            </w:pPr>
          </w:p>
          <w:p w:rsidR="00E74182" w:rsidRDefault="00E74182" w:rsidP="00E7418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количество лиц употребляющих н/с</w:t>
            </w:r>
            <w:r w:rsidR="00481B1C">
              <w:rPr>
                <w:color w:val="000000"/>
                <w:szCs w:val="28"/>
              </w:rPr>
              <w:t xml:space="preserve"> – 4.</w:t>
            </w:r>
          </w:p>
          <w:p w:rsidR="00481B1C" w:rsidRDefault="00481B1C" w:rsidP="00E74182">
            <w:pPr>
              <w:jc w:val="both"/>
              <w:rPr>
                <w:color w:val="000000"/>
                <w:szCs w:val="28"/>
              </w:rPr>
            </w:pPr>
          </w:p>
          <w:p w:rsidR="00E74182" w:rsidRDefault="00E74182" w:rsidP="00E7418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доля преступлений связанных с незаконным оборотом н/с</w:t>
            </w:r>
            <w:r w:rsidR="00481B1C">
              <w:rPr>
                <w:color w:val="000000"/>
                <w:szCs w:val="28"/>
              </w:rPr>
              <w:t xml:space="preserve"> – 0,03.</w:t>
            </w:r>
            <w:r w:rsidR="00EA08C7">
              <w:rPr>
                <w:color w:val="000000"/>
                <w:szCs w:val="28"/>
              </w:rPr>
              <w:t xml:space="preserve"> </w:t>
            </w:r>
          </w:p>
          <w:p w:rsidR="00E74182" w:rsidRDefault="00E74182" w:rsidP="00E7418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население в возрасте от 14 до 30 </w:t>
            </w:r>
            <w:r w:rsidR="00481B1C">
              <w:rPr>
                <w:color w:val="000000"/>
                <w:szCs w:val="28"/>
              </w:rPr>
              <w:t>лет – 3440.</w:t>
            </w:r>
          </w:p>
          <w:p w:rsidR="00E74182" w:rsidRPr="00E74182" w:rsidRDefault="00E74182" w:rsidP="00481B1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количество преступлений связанных с незаконным </w:t>
            </w:r>
            <w:r w:rsidR="00481B1C">
              <w:rPr>
                <w:color w:val="000000"/>
                <w:szCs w:val="28"/>
              </w:rPr>
              <w:t>оборотом</w:t>
            </w:r>
            <w:r>
              <w:rPr>
                <w:color w:val="000000"/>
                <w:szCs w:val="28"/>
              </w:rPr>
              <w:t xml:space="preserve"> н/с</w:t>
            </w:r>
            <w:r w:rsidR="00481B1C">
              <w:rPr>
                <w:color w:val="000000"/>
                <w:szCs w:val="28"/>
              </w:rPr>
              <w:t xml:space="preserve"> – 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6" w:hanging="206"/>
              <w:jc w:val="both"/>
              <w:rPr>
                <w:color w:val="000000"/>
                <w:sz w:val="20"/>
              </w:rPr>
            </w:pPr>
            <w:r w:rsidRPr="00B24CBF">
              <w:rPr>
                <w:color w:val="000000"/>
                <w:sz w:val="20"/>
              </w:rPr>
              <w:t>Оценка степени выполнения мероприятий муниципальной программы</w:t>
            </w:r>
            <w:r>
              <w:rPr>
                <w:color w:val="000000"/>
                <w:sz w:val="20"/>
              </w:rPr>
              <w:t xml:space="preserve"> 100%</w:t>
            </w:r>
            <w:r w:rsidRPr="00B24CBF">
              <w:rPr>
                <w:color w:val="000000"/>
                <w:sz w:val="20"/>
              </w:rPr>
              <w:t xml:space="preserve">. </w: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  <w:r w:rsidR="00481B1C">
              <w:rPr>
                <w:color w:val="000000"/>
                <w:sz w:val="20"/>
                <w:u w:val="single"/>
              </w:rPr>
              <w:t>9</w:t>
            </w:r>
            <w:r w:rsidRPr="00B24CBF">
              <w:rPr>
                <w:color w:val="000000"/>
                <w:sz w:val="20"/>
              </w:rPr>
              <w:t xml:space="preserve">х 100%= </w:t>
            </w:r>
            <w:r>
              <w:rPr>
                <w:color w:val="000000"/>
                <w:sz w:val="20"/>
              </w:rPr>
              <w:t>100</w:t>
            </w:r>
            <w:r w:rsidRPr="00B24CBF">
              <w:rPr>
                <w:color w:val="000000"/>
                <w:sz w:val="20"/>
              </w:rPr>
              <w:t>%</w: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81B1C">
              <w:rPr>
                <w:color w:val="000000"/>
                <w:sz w:val="20"/>
              </w:rPr>
              <w:t>9</w:t>
            </w:r>
          </w:p>
          <w:p w:rsidR="009E0453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6" w:hanging="206"/>
              <w:jc w:val="both"/>
              <w:rPr>
                <w:color w:val="000000"/>
                <w:sz w:val="20"/>
              </w:rPr>
            </w:pPr>
            <w:r w:rsidRPr="00B24CBF">
              <w:rPr>
                <w:color w:val="000000"/>
                <w:sz w:val="20"/>
              </w:rPr>
              <w:t xml:space="preserve">Оценка эффективности реализации муниципальной программы </w:t>
            </w:r>
            <w:r>
              <w:rPr>
                <w:color w:val="000000"/>
                <w:sz w:val="20"/>
              </w:rPr>
              <w:t>100</w:t>
            </w:r>
            <w:r w:rsidRPr="00B24CBF">
              <w:rPr>
                <w:color w:val="000000"/>
                <w:sz w:val="20"/>
              </w:rPr>
              <w:t>%.</w:t>
            </w:r>
          </w:p>
          <w:p w:rsidR="009E0453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6" w:hanging="206"/>
              <w:jc w:val="both"/>
              <w:rPr>
                <w:color w:val="000000"/>
                <w:sz w:val="20"/>
              </w:rPr>
            </w:pPr>
            <w:r w:rsidRPr="001D0161">
              <w:rPr>
                <w:position w:val="-58"/>
                <w:szCs w:val="28"/>
              </w:rPr>
              <w:object w:dxaOrig="306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35pt;height:68.65pt" o:ole="">
                  <v:imagedata r:id="rId6" o:title=""/>
                </v:shape>
                <o:OLEObject Type="Embed" ProgID="Equation.3" ShapeID="_x0000_i1025" DrawAspect="Content" ObjectID="_1583223442" r:id="rId7"/>
              </w:object>
            </w:r>
          </w:p>
          <w:p w:rsidR="009E0453" w:rsidRPr="00B24CBF" w:rsidRDefault="009E0453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6" w:hanging="206"/>
              <w:jc w:val="both"/>
              <w:rPr>
                <w:color w:val="000000"/>
                <w:sz w:val="20"/>
              </w:rPr>
            </w:pPr>
          </w:p>
          <w:p w:rsidR="009E0453" w:rsidRDefault="00481B1C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u w:val="single"/>
              </w:rPr>
            </w:pPr>
            <w:r w:rsidRPr="00481B1C">
              <w:rPr>
                <w:color w:val="000000"/>
                <w:sz w:val="20"/>
                <w:u w:val="single"/>
              </w:rPr>
              <w:t>0,1</w:t>
            </w:r>
            <w:r w:rsidR="009E0453" w:rsidRPr="002B16EC">
              <w:rPr>
                <w:color w:val="000000"/>
                <w:sz w:val="20"/>
              </w:rPr>
              <w:t>+</w:t>
            </w:r>
            <w:r w:rsidRPr="00481B1C">
              <w:rPr>
                <w:color w:val="000000"/>
                <w:sz w:val="20"/>
                <w:u w:val="single"/>
              </w:rPr>
              <w:t>4</w:t>
            </w:r>
            <w:r w:rsidR="009E0453" w:rsidRPr="00481B1C">
              <w:rPr>
                <w:color w:val="000000"/>
                <w:sz w:val="20"/>
                <w:u w:val="single"/>
              </w:rPr>
              <w:t xml:space="preserve"> </w:t>
            </w:r>
            <w:r w:rsidR="009E0453" w:rsidRPr="002B16EC">
              <w:rPr>
                <w:color w:val="000000"/>
                <w:sz w:val="20"/>
              </w:rPr>
              <w:t>+</w:t>
            </w:r>
            <w:r w:rsidRPr="00481B1C">
              <w:rPr>
                <w:color w:val="000000"/>
                <w:sz w:val="20"/>
                <w:u w:val="single"/>
              </w:rPr>
              <w:t>0,03</w:t>
            </w:r>
            <w:r w:rsidR="00524E8C">
              <w:rPr>
                <w:color w:val="000000"/>
                <w:sz w:val="20"/>
                <w:u w:val="single"/>
              </w:rPr>
              <w:t xml:space="preserve"> </w:t>
            </w:r>
            <w:r w:rsidR="00524E8C" w:rsidRPr="00524E8C">
              <w:rPr>
                <w:color w:val="000000"/>
                <w:sz w:val="20"/>
              </w:rPr>
              <w:t>+1</w:t>
            </w:r>
            <w:r w:rsidR="009E0453" w:rsidRPr="002B16EC">
              <w:rPr>
                <w:color w:val="000000"/>
                <w:sz w:val="20"/>
              </w:rPr>
              <w:t>+</w:t>
            </w:r>
            <w:r w:rsidR="009E0453">
              <w:rPr>
                <w:color w:val="000000"/>
                <w:sz w:val="20"/>
                <w:u w:val="single"/>
              </w:rPr>
              <w:t>1</w:t>
            </w:r>
            <w:r w:rsidR="009E0453" w:rsidRPr="002B16EC">
              <w:rPr>
                <w:color w:val="000000"/>
                <w:sz w:val="20"/>
              </w:rPr>
              <w:t xml:space="preserve"> </w:t>
            </w:r>
          </w:p>
          <w:p w:rsidR="009E0453" w:rsidRDefault="00481B1C" w:rsidP="00481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</w:t>
            </w:r>
            <w:r w:rsidR="009E0453">
              <w:rPr>
                <w:color w:val="000000"/>
                <w:sz w:val="20"/>
                <w:u w:val="single"/>
              </w:rPr>
              <w:t xml:space="preserve">  </w:t>
            </w:r>
            <w:r w:rsidR="00524E8C">
              <w:rPr>
                <w:color w:val="000000"/>
                <w:sz w:val="20"/>
                <w:u w:val="single"/>
              </w:rPr>
              <w:t xml:space="preserve">6   </w:t>
            </w:r>
            <w:r>
              <w:rPr>
                <w:color w:val="000000"/>
                <w:sz w:val="20"/>
                <w:u w:val="single"/>
              </w:rPr>
              <w:t xml:space="preserve"> 0,06   </w:t>
            </w:r>
            <w:r w:rsidR="00524E8C">
              <w:rPr>
                <w:color w:val="000000"/>
                <w:sz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u w:val="single"/>
              </w:rPr>
              <w:t>2</w:t>
            </w:r>
          </w:p>
          <w:p w:rsidR="009E0453" w:rsidRPr="002B16EC" w:rsidRDefault="00481B1C" w:rsidP="00481B1C">
            <w:pPr>
              <w:tabs>
                <w:tab w:val="left" w:pos="2748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</w:t>
            </w:r>
            <w:r w:rsidRPr="00481B1C">
              <w:rPr>
                <w:sz w:val="20"/>
                <w:u w:val="single"/>
              </w:rPr>
              <w:t>62</w:t>
            </w:r>
            <w:r w:rsidR="009E0453" w:rsidRPr="002B16EC">
              <w:rPr>
                <w:sz w:val="20"/>
              </w:rPr>
              <w:tab/>
            </w:r>
            <w:r w:rsidR="009E0453">
              <w:rPr>
                <w:sz w:val="20"/>
                <w:u w:val="single"/>
              </w:rPr>
              <w:t>15 1</w:t>
            </w:r>
          </w:p>
          <w:p w:rsidR="009E0453" w:rsidRDefault="009E0453" w:rsidP="00481B1C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481B1C">
              <w:rPr>
                <w:sz w:val="20"/>
              </w:rPr>
              <w:t xml:space="preserve"> 62</w:t>
            </w:r>
            <w:r>
              <w:rPr>
                <w:sz w:val="20"/>
              </w:rPr>
              <w:t xml:space="preserve">                                     </w:t>
            </w:r>
          </w:p>
          <w:p w:rsidR="009E0453" w:rsidRPr="001247C0" w:rsidRDefault="009E0453" w:rsidP="00481B1C">
            <w:pPr>
              <w:rPr>
                <w:sz w:val="20"/>
              </w:rPr>
            </w:pPr>
          </w:p>
          <w:p w:rsidR="009E0453" w:rsidRDefault="009E0453" w:rsidP="00481B1C">
            <w:pPr>
              <w:rPr>
                <w:sz w:val="20"/>
              </w:rPr>
            </w:pPr>
          </w:p>
          <w:p w:rsidR="009E0453" w:rsidRPr="00341DEB" w:rsidRDefault="009E0453" w:rsidP="00481B1C">
            <w:pPr>
              <w:rPr>
                <w:sz w:val="20"/>
              </w:rPr>
            </w:pPr>
            <w:r>
              <w:rPr>
                <w:sz w:val="20"/>
              </w:rPr>
              <w:t>=</w:t>
            </w:r>
            <w:r w:rsidR="00481B1C" w:rsidRPr="00481B1C">
              <w:rPr>
                <w:sz w:val="20"/>
                <w:u w:val="single"/>
              </w:rPr>
              <w:t>3</w:t>
            </w:r>
            <w:r w:rsidR="003A7AC4" w:rsidRPr="00481B1C">
              <w:rPr>
                <w:sz w:val="20"/>
                <w:u w:val="single"/>
              </w:rPr>
              <w:t>,</w:t>
            </w:r>
            <w:r w:rsidR="00481B1C" w:rsidRPr="00481B1C">
              <w:rPr>
                <w:sz w:val="20"/>
                <w:u w:val="single"/>
              </w:rPr>
              <w:t>1</w:t>
            </w:r>
            <w:r w:rsidR="00481B1C">
              <w:rPr>
                <w:sz w:val="20"/>
                <w:u w:val="single"/>
              </w:rPr>
              <w:t>6</w:t>
            </w:r>
            <w:r>
              <w:rPr>
                <w:sz w:val="20"/>
              </w:rPr>
              <w:t>:</w:t>
            </w:r>
            <w:r w:rsidR="00481B1C">
              <w:rPr>
                <w:sz w:val="20"/>
              </w:rPr>
              <w:t>5</w:t>
            </w:r>
            <w:r>
              <w:rPr>
                <w:sz w:val="20"/>
              </w:rPr>
              <w:t>*100=</w:t>
            </w:r>
            <w:r w:rsidR="00481B1C">
              <w:rPr>
                <w:sz w:val="20"/>
              </w:rPr>
              <w:t>63</w:t>
            </w:r>
            <w:r w:rsidR="003A7AC4">
              <w:rPr>
                <w:sz w:val="20"/>
              </w:rPr>
              <w:t>,</w:t>
            </w:r>
            <w:r w:rsidR="00481B1C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  <w:p w:rsidR="00481B1C" w:rsidRDefault="009E0453" w:rsidP="00481B1C">
            <w:pPr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  <w:p w:rsidR="00481B1C" w:rsidRPr="00481B1C" w:rsidRDefault="00481B1C" w:rsidP="00481B1C">
            <w:pPr>
              <w:rPr>
                <w:sz w:val="20"/>
              </w:rPr>
            </w:pPr>
          </w:p>
          <w:p w:rsidR="00481B1C" w:rsidRPr="00481B1C" w:rsidRDefault="00481B1C" w:rsidP="00481B1C">
            <w:pPr>
              <w:rPr>
                <w:sz w:val="20"/>
              </w:rPr>
            </w:pPr>
          </w:p>
          <w:p w:rsidR="00481B1C" w:rsidRDefault="00481B1C" w:rsidP="00481B1C">
            <w:pPr>
              <w:rPr>
                <w:sz w:val="20"/>
              </w:rPr>
            </w:pPr>
          </w:p>
          <w:p w:rsidR="00481B1C" w:rsidRDefault="00481B1C" w:rsidP="00481B1C">
            <w:pPr>
              <w:rPr>
                <w:sz w:val="20"/>
              </w:rPr>
            </w:pPr>
          </w:p>
          <w:p w:rsidR="009E0453" w:rsidRPr="00481B1C" w:rsidRDefault="00481B1C" w:rsidP="00481B1C">
            <w:pPr>
              <w:rPr>
                <w:sz w:val="20"/>
              </w:rPr>
            </w:pPr>
            <w:r>
              <w:rPr>
                <w:sz w:val="20"/>
              </w:rPr>
              <w:t xml:space="preserve"> Так как программа  направлена     на снижение уровня незаконного потребления наркотических средств  и снижения доли  </w:t>
            </w:r>
            <w:proofErr w:type="gramStart"/>
            <w:r>
              <w:rPr>
                <w:sz w:val="20"/>
              </w:rPr>
              <w:t>преступлений</w:t>
            </w:r>
            <w:proofErr w:type="gramEnd"/>
            <w:r>
              <w:rPr>
                <w:sz w:val="20"/>
              </w:rPr>
              <w:t xml:space="preserve"> связанных с незаконным оборотом наркотических средств, то результат  показывает   снижение потребления наркотических средств и доли совершенных  преступлений на 63,2%. </w:t>
            </w:r>
          </w:p>
        </w:tc>
      </w:tr>
    </w:tbl>
    <w:p w:rsidR="009E0453" w:rsidRDefault="009E0453" w:rsidP="00E74182">
      <w:pPr>
        <w:ind w:firstLine="567"/>
        <w:jc w:val="both"/>
        <w:rPr>
          <w:szCs w:val="28"/>
        </w:rPr>
      </w:pPr>
      <w:r w:rsidRPr="00D76585">
        <w:rPr>
          <w:szCs w:val="28"/>
        </w:rPr>
        <w:lastRenderedPageBreak/>
        <w:t>По муниципальной программе</w:t>
      </w:r>
      <w:r w:rsidR="001677B6">
        <w:rPr>
          <w:szCs w:val="28"/>
        </w:rPr>
        <w:t xml:space="preserve"> «Противодействие по</w:t>
      </w:r>
      <w:r w:rsidR="001677B6" w:rsidRPr="00597704">
        <w:rPr>
          <w:szCs w:val="28"/>
        </w:rPr>
        <w:t xml:space="preserve"> незаконному обороту наркотических средств и  профилактике наркомании в муниципальном районе Пестравский Самарской области на 201</w:t>
      </w:r>
      <w:r w:rsidR="001677B6">
        <w:rPr>
          <w:szCs w:val="28"/>
        </w:rPr>
        <w:t>7</w:t>
      </w:r>
      <w:r w:rsidR="001677B6" w:rsidRPr="00597704">
        <w:rPr>
          <w:szCs w:val="28"/>
        </w:rPr>
        <w:t xml:space="preserve"> - 201</w:t>
      </w:r>
      <w:r w:rsidR="001677B6">
        <w:rPr>
          <w:szCs w:val="28"/>
        </w:rPr>
        <w:t>9</w:t>
      </w:r>
      <w:r w:rsidR="001677B6" w:rsidRPr="00597704">
        <w:rPr>
          <w:szCs w:val="28"/>
        </w:rPr>
        <w:t xml:space="preserve"> годы</w:t>
      </w:r>
      <w:r w:rsidR="001677B6">
        <w:rPr>
          <w:szCs w:val="28"/>
        </w:rPr>
        <w:t>» в отчетном периоде запланированы следующие мероприятия:</w:t>
      </w:r>
    </w:p>
    <w:p w:rsidR="001677B6" w:rsidRDefault="001677B6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1677B6">
        <w:rPr>
          <w:szCs w:val="28"/>
        </w:rPr>
        <w:t>Проведение заседаний комиссии по противодействию злоупотреблению наркотическими средствами и их незаконному обороту</w:t>
      </w:r>
      <w:r>
        <w:rPr>
          <w:szCs w:val="28"/>
        </w:rPr>
        <w:t>;</w:t>
      </w:r>
    </w:p>
    <w:p w:rsidR="001677B6" w:rsidRDefault="001677B6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Проведение обучающих семинаров по вопросам  профилактики наркомании и  пропаганды  здорового образа жизни для  медицинских работников, педагогов</w:t>
      </w:r>
      <w:r w:rsidR="007541B2"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 xml:space="preserve">Проведение мероприятий  по  раннему  выявлению лиц, допускающих  </w:t>
      </w:r>
      <w:r w:rsidR="00357E18" w:rsidRPr="00FB6ADB">
        <w:rPr>
          <w:szCs w:val="28"/>
        </w:rPr>
        <w:t>немед</w:t>
      </w:r>
      <w:r w:rsidR="00357E18">
        <w:rPr>
          <w:szCs w:val="28"/>
        </w:rPr>
        <w:t>ицинское</w:t>
      </w:r>
      <w:r w:rsidRPr="00FB6ADB">
        <w:rPr>
          <w:szCs w:val="28"/>
        </w:rPr>
        <w:t xml:space="preserve"> потребление  наркотических  средств  и психотропных веществ  (вторичная профилактика)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 xml:space="preserve"> Проведение  санитарно-просветительской  работы среди  учащихся района  (с учетом  мони</w:t>
      </w:r>
      <w:r>
        <w:rPr>
          <w:szCs w:val="28"/>
        </w:rPr>
        <w:t>торинга ситуаций</w:t>
      </w:r>
      <w:proofErr w:type="gramStart"/>
      <w:r>
        <w:rPr>
          <w:szCs w:val="28"/>
        </w:rPr>
        <w:t>)(</w:t>
      </w:r>
      <w:proofErr w:type="gramEnd"/>
      <w:r>
        <w:rPr>
          <w:szCs w:val="28"/>
        </w:rPr>
        <w:t xml:space="preserve">первичная  </w:t>
      </w:r>
      <w:r w:rsidRPr="00FB6ADB">
        <w:rPr>
          <w:szCs w:val="28"/>
        </w:rPr>
        <w:t>профилактика)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Освещение  в  средствах массовой информации  о пагубном  потреблении ПАВ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</w:t>
      </w:r>
      <w:r>
        <w:rPr>
          <w:szCs w:val="28"/>
        </w:rPr>
        <w:t>опные вещества или их аналоги;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lastRenderedPageBreak/>
        <w:t>На основании Федерального закона «</w:t>
      </w:r>
      <w:proofErr w:type="gramStart"/>
      <w:r w:rsidRPr="00FB6ADB">
        <w:rPr>
          <w:szCs w:val="28"/>
        </w:rPr>
        <w:t>Об</w:t>
      </w:r>
      <w:proofErr w:type="gramEnd"/>
      <w:r w:rsidR="00524E8C">
        <w:rPr>
          <w:szCs w:val="28"/>
        </w:rPr>
        <w:t xml:space="preserve"> </w:t>
      </w:r>
      <w:proofErr w:type="gramStart"/>
      <w:r w:rsidRPr="00FB6ADB">
        <w:rPr>
          <w:szCs w:val="28"/>
        </w:rPr>
        <w:t>ОРД</w:t>
      </w:r>
      <w:proofErr w:type="gramEnd"/>
      <w:r w:rsidRPr="00FB6ADB">
        <w:rPr>
          <w:szCs w:val="28"/>
        </w:rPr>
        <w:t xml:space="preserve">» №144-ФЗ от 12 августа 1995 года осуществлять комплекс оперативно-розыскных мероприятий по выявлению </w:t>
      </w:r>
      <w:r>
        <w:rPr>
          <w:szCs w:val="28"/>
        </w:rPr>
        <w:t>сбытчиков наркотических веществ;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Проведение сверок лиц, привлеченных к административной  или  уголовной ответственности  в сфере НОН, с целью  выявления  случаев  нахождения несовершеннолетних  в  социальн</w:t>
      </w:r>
      <w:proofErr w:type="gramStart"/>
      <w:r w:rsidRPr="00FB6ADB">
        <w:rPr>
          <w:szCs w:val="28"/>
        </w:rPr>
        <w:t>о-</w:t>
      </w:r>
      <w:proofErr w:type="gramEnd"/>
      <w:r w:rsidRPr="00FB6ADB">
        <w:rPr>
          <w:szCs w:val="28"/>
        </w:rPr>
        <w:t xml:space="preserve"> опасном  положении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>
        <w:rPr>
          <w:szCs w:val="28"/>
        </w:rPr>
        <w:t xml:space="preserve">Проведение межведомственной операции «Мак»: </w:t>
      </w:r>
      <w:r w:rsidRPr="00FB6ADB">
        <w:rPr>
          <w:szCs w:val="28"/>
        </w:rPr>
        <w:t>выявлени</w:t>
      </w:r>
      <w:r>
        <w:rPr>
          <w:szCs w:val="28"/>
        </w:rPr>
        <w:t>е</w:t>
      </w:r>
      <w:r w:rsidRPr="00FB6ADB">
        <w:rPr>
          <w:szCs w:val="28"/>
        </w:rPr>
        <w:t xml:space="preserve"> и </w:t>
      </w:r>
      <w:r w:rsidR="00357E18" w:rsidRPr="00FB6ADB">
        <w:rPr>
          <w:szCs w:val="28"/>
        </w:rPr>
        <w:t>уничтожени</w:t>
      </w:r>
      <w:r w:rsidR="00357E18">
        <w:rPr>
          <w:szCs w:val="28"/>
        </w:rPr>
        <w:t>е</w:t>
      </w:r>
      <w:r w:rsidR="00357E18" w:rsidRPr="00FB6ADB">
        <w:rPr>
          <w:szCs w:val="28"/>
        </w:rPr>
        <w:t xml:space="preserve"> очагов</w:t>
      </w:r>
      <w:r w:rsidRPr="00FB6ADB">
        <w:rPr>
          <w:szCs w:val="28"/>
        </w:rPr>
        <w:t xml:space="preserve"> произрастания </w:t>
      </w:r>
      <w:proofErr w:type="spellStart"/>
      <w:r w:rsidR="00357E18" w:rsidRPr="00FB6ADB">
        <w:rPr>
          <w:szCs w:val="28"/>
        </w:rPr>
        <w:t>наркотик</w:t>
      </w:r>
      <w:r w:rsidR="00524E8C">
        <w:rPr>
          <w:szCs w:val="28"/>
        </w:rPr>
        <w:t>о</w:t>
      </w:r>
      <w:r w:rsidRPr="00FB6ADB">
        <w:rPr>
          <w:szCs w:val="28"/>
        </w:rPr>
        <w:t>содержащих</w:t>
      </w:r>
      <w:proofErr w:type="spellEnd"/>
      <w:r w:rsidRPr="00FB6ADB">
        <w:rPr>
          <w:szCs w:val="28"/>
        </w:rPr>
        <w:t xml:space="preserve"> растений, а также выявление и документирова</w:t>
      </w:r>
      <w:r w:rsidR="00357E18">
        <w:rPr>
          <w:szCs w:val="28"/>
        </w:rPr>
        <w:t xml:space="preserve">ние незаконных посевов наркотика </w:t>
      </w:r>
      <w:r w:rsidRPr="00FB6ADB">
        <w:rPr>
          <w:szCs w:val="28"/>
        </w:rPr>
        <w:t>содержащих растений. Принят</w:t>
      </w:r>
      <w:r>
        <w:rPr>
          <w:szCs w:val="28"/>
        </w:rPr>
        <w:t>ие  мер по их уничтожению;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Проверять территорию образовательных учреждений, прилегающие территории на предмет обнаружения использованных шприцов, окурков, упаковочных емкостей из</w:t>
      </w:r>
      <w:r>
        <w:rPr>
          <w:szCs w:val="28"/>
        </w:rPr>
        <w:t>-под спиртосодержащей продукции;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>
        <w:rPr>
          <w:szCs w:val="28"/>
        </w:rPr>
        <w:t>Проведение</w:t>
      </w:r>
      <w:r w:rsidRPr="00FB6ADB">
        <w:rPr>
          <w:szCs w:val="28"/>
        </w:rPr>
        <w:t xml:space="preserve"> бесед в учебных учреждениях, о вреде употребления, а также несения за данное деяние административной </w:t>
      </w:r>
      <w:r>
        <w:rPr>
          <w:szCs w:val="28"/>
        </w:rPr>
        <w:t>так и уголовной ответственности;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Проведение районного туристического  слета «Молодежь против наркотиков»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Проведение районной военно-спортивной игры «Зарница»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 xml:space="preserve">Проведение районного чемпионата по футболу «В </w:t>
      </w:r>
      <w:proofErr w:type="gramStart"/>
      <w:r w:rsidRPr="00FB6ADB">
        <w:rPr>
          <w:szCs w:val="28"/>
        </w:rPr>
        <w:t>здоровом</w:t>
      </w:r>
      <w:proofErr w:type="gramEnd"/>
      <w:r w:rsidRPr="00FB6ADB">
        <w:rPr>
          <w:szCs w:val="28"/>
        </w:rPr>
        <w:t xml:space="preserve"> теле-здоровый дух!»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>Проведение Дня физкультурника «За здоровый образ жизни»</w:t>
      </w:r>
      <w:r>
        <w:rPr>
          <w:szCs w:val="28"/>
        </w:rPr>
        <w:t>;</w:t>
      </w:r>
    </w:p>
    <w:p w:rsidR="007541B2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FB6ADB">
        <w:rPr>
          <w:szCs w:val="28"/>
        </w:rPr>
        <w:t xml:space="preserve">Проведение районного легкоатлетического кросса «В </w:t>
      </w:r>
      <w:proofErr w:type="gramStart"/>
      <w:r w:rsidRPr="00FB6ADB">
        <w:rPr>
          <w:szCs w:val="28"/>
        </w:rPr>
        <w:t>здоровом</w:t>
      </w:r>
      <w:proofErr w:type="gramEnd"/>
      <w:r w:rsidRPr="00FB6ADB">
        <w:rPr>
          <w:szCs w:val="28"/>
        </w:rPr>
        <w:t xml:space="preserve"> теле-здоровый дух!</w:t>
      </w:r>
      <w:r>
        <w:rPr>
          <w:szCs w:val="28"/>
        </w:rPr>
        <w:t>»</w:t>
      </w:r>
    </w:p>
    <w:p w:rsidR="00610CED" w:rsidRPr="00610CED" w:rsidRDefault="007541B2" w:rsidP="00E74182">
      <w:pPr>
        <w:pStyle w:val="a3"/>
        <w:numPr>
          <w:ilvl w:val="0"/>
          <w:numId w:val="2"/>
        </w:numPr>
        <w:ind w:left="426" w:firstLine="141"/>
        <w:jc w:val="both"/>
        <w:rPr>
          <w:szCs w:val="28"/>
        </w:rPr>
      </w:pPr>
      <w:r w:rsidRPr="00610CED">
        <w:rPr>
          <w:szCs w:val="28"/>
        </w:rPr>
        <w:t xml:space="preserve"> Проведение районных соревнований по следующим видам </w:t>
      </w:r>
      <w:proofErr w:type="gramStart"/>
      <w:r w:rsidRPr="00610CED">
        <w:rPr>
          <w:szCs w:val="28"/>
        </w:rPr>
        <w:t>спорта</w:t>
      </w:r>
      <w:r w:rsidR="00610CED">
        <w:rPr>
          <w:szCs w:val="28"/>
        </w:rPr>
        <w:t>-лыжные</w:t>
      </w:r>
      <w:proofErr w:type="gramEnd"/>
      <w:r w:rsidR="00610CED">
        <w:rPr>
          <w:szCs w:val="28"/>
        </w:rPr>
        <w:t xml:space="preserve"> гонки, легкая атлетика, волейбол, баскетбол, </w:t>
      </w:r>
      <w:r w:rsidR="00357E18">
        <w:rPr>
          <w:szCs w:val="28"/>
        </w:rPr>
        <w:t>фут зал</w:t>
      </w:r>
      <w:r w:rsidR="00610CED">
        <w:rPr>
          <w:szCs w:val="28"/>
        </w:rPr>
        <w:t xml:space="preserve">, </w:t>
      </w:r>
      <w:r w:rsidRPr="00610CED">
        <w:rPr>
          <w:szCs w:val="28"/>
        </w:rPr>
        <w:t>шахматы.</w:t>
      </w:r>
    </w:p>
    <w:p w:rsidR="001677B6" w:rsidRDefault="00610CED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18.</w:t>
      </w:r>
      <w:r w:rsidR="007541B2">
        <w:rPr>
          <w:szCs w:val="28"/>
        </w:rPr>
        <w:t xml:space="preserve"> </w:t>
      </w:r>
      <w:r w:rsidR="007541B2" w:rsidRPr="00FB6ADB">
        <w:rPr>
          <w:szCs w:val="28"/>
        </w:rPr>
        <w:t>Проведение акции «школа-зона вне курения»</w:t>
      </w:r>
      <w:r w:rsidR="007541B2"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 xml:space="preserve">19. </w:t>
      </w:r>
      <w:r w:rsidRPr="00FB6ADB">
        <w:rPr>
          <w:szCs w:val="28"/>
        </w:rPr>
        <w:t>Проведение акции «Твой выбор»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20.</w:t>
      </w:r>
      <w:r w:rsidRPr="007541B2">
        <w:rPr>
          <w:szCs w:val="28"/>
        </w:rPr>
        <w:t xml:space="preserve"> </w:t>
      </w:r>
      <w:r w:rsidRPr="00FB6ADB">
        <w:rPr>
          <w:szCs w:val="28"/>
        </w:rPr>
        <w:t xml:space="preserve">Проведение акции « Наркотики – не конфета, ты, подросток, </w:t>
      </w:r>
      <w:r w:rsidR="00610CED">
        <w:rPr>
          <w:szCs w:val="28"/>
        </w:rPr>
        <w:t xml:space="preserve">    </w:t>
      </w:r>
      <w:r w:rsidRPr="00FB6ADB">
        <w:rPr>
          <w:szCs w:val="28"/>
        </w:rPr>
        <w:t>помни это!»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21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r w:rsidRPr="00FB6ADB">
        <w:rPr>
          <w:szCs w:val="28"/>
        </w:rPr>
        <w:t>Проведение районных соревнований по хоккею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22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FB6ADB">
        <w:rPr>
          <w:szCs w:val="28"/>
        </w:rPr>
        <w:t>Подготовка информационного обеспечения деятельности по профилактике наркомании: буклеты, листовки,</w:t>
      </w:r>
      <w:r>
        <w:rPr>
          <w:szCs w:val="28"/>
        </w:rPr>
        <w:t xml:space="preserve"> брошюры,</w:t>
      </w:r>
      <w:r w:rsidRPr="00FB6ADB">
        <w:rPr>
          <w:szCs w:val="28"/>
        </w:rPr>
        <w:t xml:space="preserve"> магниты, плакаты, </w:t>
      </w:r>
      <w:r>
        <w:rPr>
          <w:szCs w:val="28"/>
        </w:rPr>
        <w:t xml:space="preserve">календари, </w:t>
      </w:r>
      <w:r w:rsidRPr="00FB6ADB">
        <w:rPr>
          <w:szCs w:val="28"/>
        </w:rPr>
        <w:t>баннеры</w:t>
      </w:r>
      <w:r>
        <w:rPr>
          <w:szCs w:val="28"/>
        </w:rPr>
        <w:t xml:space="preserve">, стенды, флажки, </w:t>
      </w:r>
      <w:proofErr w:type="spellStart"/>
      <w:r>
        <w:rPr>
          <w:szCs w:val="28"/>
        </w:rPr>
        <w:t>стикеры</w:t>
      </w:r>
      <w:proofErr w:type="spellEnd"/>
      <w:r>
        <w:rPr>
          <w:szCs w:val="28"/>
        </w:rPr>
        <w:t>;</w:t>
      </w:r>
      <w:proofErr w:type="gramEnd"/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23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r w:rsidRPr="00FB6ADB">
        <w:rPr>
          <w:szCs w:val="28"/>
        </w:rPr>
        <w:t xml:space="preserve"> Проведение фестиваля – конкурса агитбригад «Навигатор Здоровья»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24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r w:rsidRPr="00FB6ADB">
        <w:rPr>
          <w:szCs w:val="28"/>
        </w:rPr>
        <w:t>Проведение районного спортивного праздника «Лыжня года»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25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r w:rsidRPr="00FB6ADB">
        <w:rPr>
          <w:szCs w:val="28"/>
        </w:rPr>
        <w:t>Проведение районного молодежного форума  «Поворот»</w:t>
      </w:r>
      <w:r>
        <w:rPr>
          <w:szCs w:val="28"/>
        </w:rPr>
        <w:t>;</w:t>
      </w:r>
    </w:p>
    <w:p w:rsidR="007541B2" w:rsidRDefault="00610CED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26.</w:t>
      </w:r>
      <w:r w:rsidR="007541B2">
        <w:rPr>
          <w:szCs w:val="28"/>
        </w:rPr>
        <w:t>Районный  студенческий форум</w:t>
      </w:r>
      <w:proofErr w:type="gramStart"/>
      <w:r w:rsidR="007541B2">
        <w:rPr>
          <w:szCs w:val="28"/>
        </w:rPr>
        <w:t xml:space="preserve"> ,</w:t>
      </w:r>
      <w:proofErr w:type="gramEnd"/>
      <w:r w:rsidR="007541B2">
        <w:rPr>
          <w:szCs w:val="28"/>
        </w:rPr>
        <w:t xml:space="preserve"> спартакиада  для работающей молодежи;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27</w:t>
      </w:r>
      <w:r w:rsidR="00610CED">
        <w:rPr>
          <w:szCs w:val="28"/>
        </w:rPr>
        <w:t>.</w:t>
      </w:r>
      <w:r>
        <w:rPr>
          <w:szCs w:val="28"/>
        </w:rPr>
        <w:t xml:space="preserve"> </w:t>
      </w:r>
      <w:r w:rsidRPr="00FB6ADB">
        <w:rPr>
          <w:szCs w:val="28"/>
        </w:rPr>
        <w:t>Проведение конкурса плакатов «Игла – жестокая игра», «Здоровье во имя жизни»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lastRenderedPageBreak/>
        <w:t>28</w:t>
      </w:r>
      <w:r w:rsidR="00610CED">
        <w:rPr>
          <w:szCs w:val="28"/>
        </w:rPr>
        <w:t>.</w:t>
      </w:r>
      <w:r w:rsidRPr="00FB6ADB">
        <w:rPr>
          <w:szCs w:val="28"/>
        </w:rPr>
        <w:t>Проведение ток шоу, тематическое мероприятие «Ты хозяин себе…»</w:t>
      </w:r>
      <w:r>
        <w:rPr>
          <w:szCs w:val="28"/>
        </w:rPr>
        <w:t>;</w:t>
      </w:r>
    </w:p>
    <w:p w:rsidR="007541B2" w:rsidRDefault="007541B2" w:rsidP="00E74182">
      <w:pPr>
        <w:ind w:left="426" w:firstLine="141"/>
        <w:jc w:val="both"/>
        <w:rPr>
          <w:szCs w:val="28"/>
        </w:rPr>
      </w:pPr>
      <w:r>
        <w:rPr>
          <w:szCs w:val="28"/>
        </w:rPr>
        <w:t>29.</w:t>
      </w:r>
      <w:r w:rsidRPr="007541B2">
        <w:rPr>
          <w:szCs w:val="28"/>
        </w:rPr>
        <w:t xml:space="preserve"> </w:t>
      </w:r>
      <w:r w:rsidRPr="00FB6ADB">
        <w:rPr>
          <w:szCs w:val="28"/>
        </w:rPr>
        <w:t>Проведение акции «Мы за здоровый образ жизни» Организация мероприятий направленных на пропаганду здорового образа жизни, профилактику вредных привычек</w:t>
      </w:r>
      <w:r>
        <w:rPr>
          <w:szCs w:val="28"/>
        </w:rPr>
        <w:t>.</w:t>
      </w:r>
    </w:p>
    <w:p w:rsidR="00610CED" w:rsidRDefault="00610CED" w:rsidP="00C1797A">
      <w:pPr>
        <w:ind w:firstLine="567"/>
        <w:jc w:val="both"/>
        <w:rPr>
          <w:szCs w:val="28"/>
        </w:rPr>
      </w:pPr>
      <w:r>
        <w:rPr>
          <w:szCs w:val="28"/>
        </w:rPr>
        <w:t>Все запланированные мероприятия исполнялись в установленный муниципальной программе срок и в полном объеме,</w:t>
      </w:r>
      <w:r w:rsidR="00524E8C">
        <w:rPr>
          <w:szCs w:val="28"/>
        </w:rPr>
        <w:t xml:space="preserve"> двадцать девять </w:t>
      </w:r>
      <w:r>
        <w:rPr>
          <w:szCs w:val="28"/>
        </w:rPr>
        <w:t xml:space="preserve"> </w:t>
      </w:r>
      <w:r w:rsidR="00524E8C">
        <w:rPr>
          <w:szCs w:val="28"/>
        </w:rPr>
        <w:t>из двадцати девяти</w:t>
      </w:r>
      <w:r>
        <w:rPr>
          <w:szCs w:val="28"/>
        </w:rPr>
        <w:t>.</w:t>
      </w:r>
    </w:p>
    <w:p w:rsidR="00610CED" w:rsidRDefault="00610CED" w:rsidP="00C1797A">
      <w:pPr>
        <w:ind w:firstLine="567"/>
        <w:jc w:val="both"/>
        <w:rPr>
          <w:szCs w:val="28"/>
        </w:rPr>
      </w:pPr>
      <w:r>
        <w:rPr>
          <w:szCs w:val="28"/>
        </w:rPr>
        <w:t>Факты, повилявшие на ход реализации муниципальной программы, отсутствуют.</w:t>
      </w:r>
    </w:p>
    <w:p w:rsidR="00610CED" w:rsidRDefault="00610CED" w:rsidP="00C1797A">
      <w:pPr>
        <w:ind w:firstLine="567"/>
        <w:jc w:val="both"/>
        <w:rPr>
          <w:szCs w:val="28"/>
        </w:rPr>
      </w:pPr>
      <w:r>
        <w:rPr>
          <w:szCs w:val="28"/>
        </w:rPr>
        <w:t>В 2017 году на исполнение мероприятий программы было запланировано 62 тыс. рублей, которые в полном объеме были освоены.</w:t>
      </w:r>
    </w:p>
    <w:p w:rsidR="009E0453" w:rsidRPr="00C1797A" w:rsidRDefault="00C1797A" w:rsidP="00C1797A">
      <w:pPr>
        <w:ind w:firstLine="567"/>
        <w:jc w:val="both"/>
        <w:rPr>
          <w:szCs w:val="28"/>
        </w:rPr>
      </w:pPr>
      <w:r>
        <w:rPr>
          <w:szCs w:val="28"/>
        </w:rPr>
        <w:t>Принимая во внимание, что все запланированные мероприятия и целевые индикаторы программы в отчетном году выполнены, а также считаем целесообразным продолжать реализацию муниципальной программы.</w:t>
      </w:r>
    </w:p>
    <w:p w:rsidR="00BA341A" w:rsidRDefault="00BA341A" w:rsidP="00C1797A">
      <w:pPr>
        <w:ind w:firstLine="567"/>
        <w:jc w:val="both"/>
      </w:pPr>
    </w:p>
    <w:p w:rsidR="00C1797A" w:rsidRDefault="00C1797A" w:rsidP="00C1797A">
      <w:pPr>
        <w:ind w:firstLine="567"/>
        <w:jc w:val="both"/>
      </w:pPr>
    </w:p>
    <w:sectPr w:rsidR="00C1797A" w:rsidSect="00481B1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80A65"/>
    <w:multiLevelType w:val="hybridMultilevel"/>
    <w:tmpl w:val="D4903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1D3770"/>
    <w:multiLevelType w:val="hybridMultilevel"/>
    <w:tmpl w:val="81C8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B47"/>
    <w:multiLevelType w:val="hybridMultilevel"/>
    <w:tmpl w:val="81C8484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D23"/>
    <w:rsid w:val="00055D52"/>
    <w:rsid w:val="00085EFC"/>
    <w:rsid w:val="001677B6"/>
    <w:rsid w:val="00205D23"/>
    <w:rsid w:val="002B61F4"/>
    <w:rsid w:val="00357E18"/>
    <w:rsid w:val="00364BA9"/>
    <w:rsid w:val="003A2403"/>
    <w:rsid w:val="003A7AC4"/>
    <w:rsid w:val="00481B1C"/>
    <w:rsid w:val="00524E8C"/>
    <w:rsid w:val="0055116A"/>
    <w:rsid w:val="00610CED"/>
    <w:rsid w:val="006866F1"/>
    <w:rsid w:val="007541B2"/>
    <w:rsid w:val="00897738"/>
    <w:rsid w:val="009E0453"/>
    <w:rsid w:val="00B0174E"/>
    <w:rsid w:val="00BA341A"/>
    <w:rsid w:val="00C1797A"/>
    <w:rsid w:val="00D51119"/>
    <w:rsid w:val="00E74182"/>
    <w:rsid w:val="00EA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0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uiPriority w:val="99"/>
    <w:rsid w:val="009E045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A7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541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4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0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uiPriority w:val="99"/>
    <w:rsid w:val="009E045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A7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6</cp:revision>
  <cp:lastPrinted>2018-03-22T07:26:00Z</cp:lastPrinted>
  <dcterms:created xsi:type="dcterms:W3CDTF">2018-03-21T11:32:00Z</dcterms:created>
  <dcterms:modified xsi:type="dcterms:W3CDTF">2018-03-22T07:31:00Z</dcterms:modified>
</cp:coreProperties>
</file>